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AEC" w:rsidRPr="001A2AEC" w:rsidRDefault="001A2AEC" w:rsidP="001A2AEC">
      <w:pPr>
        <w:jc w:val="center"/>
        <w:rPr>
          <w:b/>
          <w:bCs/>
          <w:sz w:val="56"/>
          <w:szCs w:val="56"/>
        </w:rPr>
      </w:pPr>
      <w:r w:rsidRPr="001A2AEC">
        <w:rPr>
          <w:b/>
          <w:bCs/>
          <w:sz w:val="56"/>
          <w:szCs w:val="56"/>
        </w:rPr>
        <w:t>THE EMERGENCY FOOD ASSISTANCE PROGRAM (TEFAP)</w:t>
      </w:r>
    </w:p>
    <w:p w:rsidR="007E3BDC" w:rsidRDefault="001A2AEC" w:rsidP="001A2AEC">
      <w:pPr>
        <w:jc w:val="center"/>
        <w:rPr>
          <w:b/>
          <w:bCs/>
          <w:sz w:val="56"/>
          <w:szCs w:val="56"/>
        </w:rPr>
      </w:pPr>
      <w:r w:rsidRPr="001A2AEC">
        <w:rPr>
          <w:b/>
          <w:bCs/>
          <w:sz w:val="56"/>
          <w:szCs w:val="56"/>
        </w:rPr>
        <w:t>INCOME GUIDELINES BEGINNING 202</w:t>
      </w:r>
      <w:r w:rsidR="009C59CD">
        <w:rPr>
          <w:b/>
          <w:bCs/>
          <w:sz w:val="56"/>
          <w:szCs w:val="56"/>
        </w:rPr>
        <w:t>5</w:t>
      </w:r>
    </w:p>
    <w:p w:rsidR="001A2AEC" w:rsidRPr="009C59CD" w:rsidRDefault="001A2AEC" w:rsidP="001A2AEC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2"/>
        <w:gridCol w:w="1295"/>
        <w:gridCol w:w="1295"/>
        <w:gridCol w:w="1295"/>
        <w:gridCol w:w="1295"/>
        <w:gridCol w:w="1295"/>
        <w:gridCol w:w="1295"/>
        <w:gridCol w:w="1295"/>
        <w:gridCol w:w="1432"/>
        <w:gridCol w:w="1295"/>
      </w:tblGrid>
      <w:tr w:rsidR="00934F3F" w:rsidTr="00934F3F">
        <w:tc>
          <w:tcPr>
            <w:tcW w:w="1295" w:type="dxa"/>
          </w:tcPr>
          <w:p w:rsidR="001A2AEC" w:rsidRPr="00934F3F" w:rsidRDefault="001A2AEC" w:rsidP="00934F3F">
            <w:pPr>
              <w:jc w:val="center"/>
              <w:rPr>
                <w:b/>
                <w:bCs/>
                <w:sz w:val="40"/>
                <w:szCs w:val="40"/>
              </w:rPr>
            </w:pPr>
            <w:r w:rsidRPr="00934F3F">
              <w:rPr>
                <w:b/>
                <w:bCs/>
                <w:sz w:val="40"/>
                <w:szCs w:val="40"/>
              </w:rPr>
              <w:t>Household</w:t>
            </w:r>
          </w:p>
          <w:p w:rsidR="001A2AEC" w:rsidRDefault="001A2AEC" w:rsidP="00934F3F">
            <w:pPr>
              <w:jc w:val="center"/>
            </w:pPr>
            <w:r w:rsidRPr="00934F3F">
              <w:rPr>
                <w:b/>
                <w:bCs/>
                <w:sz w:val="40"/>
                <w:szCs w:val="40"/>
              </w:rPr>
              <w:t>Size</w:t>
            </w:r>
          </w:p>
        </w:tc>
        <w:tc>
          <w:tcPr>
            <w:tcW w:w="1295" w:type="dxa"/>
            <w:vAlign w:val="center"/>
          </w:tcPr>
          <w:p w:rsidR="001A2AEC" w:rsidRPr="001A2AEC" w:rsidRDefault="001A2AEC" w:rsidP="001A2AEC">
            <w:pPr>
              <w:jc w:val="center"/>
              <w:rPr>
                <w:sz w:val="44"/>
                <w:szCs w:val="44"/>
              </w:rPr>
            </w:pPr>
            <w:r w:rsidRPr="001A2AEC">
              <w:rPr>
                <w:sz w:val="44"/>
                <w:szCs w:val="44"/>
              </w:rPr>
              <w:t>1</w:t>
            </w:r>
          </w:p>
        </w:tc>
        <w:tc>
          <w:tcPr>
            <w:tcW w:w="1295" w:type="dxa"/>
            <w:vAlign w:val="center"/>
          </w:tcPr>
          <w:p w:rsidR="001A2AEC" w:rsidRPr="001A2AEC" w:rsidRDefault="001A2AEC" w:rsidP="001A2AEC">
            <w:pPr>
              <w:jc w:val="center"/>
              <w:rPr>
                <w:sz w:val="44"/>
                <w:szCs w:val="44"/>
              </w:rPr>
            </w:pPr>
            <w:r w:rsidRPr="001A2AEC">
              <w:rPr>
                <w:sz w:val="44"/>
                <w:szCs w:val="44"/>
              </w:rPr>
              <w:t>2</w:t>
            </w:r>
          </w:p>
        </w:tc>
        <w:tc>
          <w:tcPr>
            <w:tcW w:w="1295" w:type="dxa"/>
            <w:vAlign w:val="center"/>
          </w:tcPr>
          <w:p w:rsidR="001A2AEC" w:rsidRPr="001A2AEC" w:rsidRDefault="001A2AEC" w:rsidP="001A2AEC">
            <w:pPr>
              <w:jc w:val="center"/>
              <w:rPr>
                <w:sz w:val="44"/>
                <w:szCs w:val="44"/>
              </w:rPr>
            </w:pPr>
            <w:r w:rsidRPr="001A2AEC">
              <w:rPr>
                <w:sz w:val="44"/>
                <w:szCs w:val="44"/>
              </w:rPr>
              <w:t>3</w:t>
            </w:r>
          </w:p>
        </w:tc>
        <w:tc>
          <w:tcPr>
            <w:tcW w:w="1295" w:type="dxa"/>
            <w:vAlign w:val="center"/>
          </w:tcPr>
          <w:p w:rsidR="001A2AEC" w:rsidRPr="001A2AEC" w:rsidRDefault="001A2AEC" w:rsidP="001A2AEC">
            <w:pPr>
              <w:jc w:val="center"/>
              <w:rPr>
                <w:sz w:val="44"/>
                <w:szCs w:val="44"/>
              </w:rPr>
            </w:pPr>
            <w:r w:rsidRPr="001A2AEC">
              <w:rPr>
                <w:sz w:val="44"/>
                <w:szCs w:val="44"/>
              </w:rPr>
              <w:t>4</w:t>
            </w:r>
          </w:p>
        </w:tc>
        <w:tc>
          <w:tcPr>
            <w:tcW w:w="1295" w:type="dxa"/>
            <w:vAlign w:val="center"/>
          </w:tcPr>
          <w:p w:rsidR="001A2AEC" w:rsidRPr="001A2AEC" w:rsidRDefault="001A2AEC" w:rsidP="001A2AEC">
            <w:pPr>
              <w:jc w:val="center"/>
              <w:rPr>
                <w:sz w:val="44"/>
                <w:szCs w:val="44"/>
              </w:rPr>
            </w:pPr>
            <w:r w:rsidRPr="001A2AEC">
              <w:rPr>
                <w:sz w:val="44"/>
                <w:szCs w:val="44"/>
              </w:rPr>
              <w:t>5</w:t>
            </w:r>
          </w:p>
        </w:tc>
        <w:tc>
          <w:tcPr>
            <w:tcW w:w="1295" w:type="dxa"/>
            <w:vAlign w:val="center"/>
          </w:tcPr>
          <w:p w:rsidR="001A2AEC" w:rsidRPr="001A2AEC" w:rsidRDefault="001A2AEC" w:rsidP="001A2AEC">
            <w:pPr>
              <w:jc w:val="center"/>
              <w:rPr>
                <w:sz w:val="44"/>
                <w:szCs w:val="44"/>
              </w:rPr>
            </w:pPr>
            <w:r w:rsidRPr="001A2AEC">
              <w:rPr>
                <w:sz w:val="44"/>
                <w:szCs w:val="44"/>
              </w:rPr>
              <w:t>6</w:t>
            </w:r>
          </w:p>
        </w:tc>
        <w:tc>
          <w:tcPr>
            <w:tcW w:w="1295" w:type="dxa"/>
            <w:vAlign w:val="center"/>
          </w:tcPr>
          <w:p w:rsidR="001A2AEC" w:rsidRPr="001A2AEC" w:rsidRDefault="001A2AEC" w:rsidP="001A2AEC">
            <w:pPr>
              <w:jc w:val="center"/>
              <w:rPr>
                <w:sz w:val="44"/>
                <w:szCs w:val="44"/>
              </w:rPr>
            </w:pPr>
            <w:r w:rsidRPr="001A2AEC">
              <w:rPr>
                <w:sz w:val="44"/>
                <w:szCs w:val="44"/>
              </w:rPr>
              <w:t>7</w:t>
            </w:r>
          </w:p>
        </w:tc>
        <w:tc>
          <w:tcPr>
            <w:tcW w:w="1295" w:type="dxa"/>
            <w:vAlign w:val="center"/>
          </w:tcPr>
          <w:p w:rsidR="001A2AEC" w:rsidRPr="001A2AEC" w:rsidRDefault="001A2AEC" w:rsidP="001A2AEC">
            <w:pPr>
              <w:jc w:val="center"/>
              <w:rPr>
                <w:sz w:val="44"/>
                <w:szCs w:val="44"/>
              </w:rPr>
            </w:pPr>
            <w:r w:rsidRPr="001A2AEC">
              <w:rPr>
                <w:sz w:val="44"/>
                <w:szCs w:val="44"/>
              </w:rPr>
              <w:t>8</w:t>
            </w:r>
          </w:p>
        </w:tc>
        <w:tc>
          <w:tcPr>
            <w:tcW w:w="1295" w:type="dxa"/>
            <w:vAlign w:val="center"/>
          </w:tcPr>
          <w:p w:rsidR="001A2AEC" w:rsidRPr="00AE3908" w:rsidRDefault="009C59CD" w:rsidP="001A2AEC">
            <w:pPr>
              <w:jc w:val="center"/>
              <w:rPr>
                <w:i/>
                <w:iCs/>
              </w:rPr>
            </w:pPr>
            <w:r w:rsidRPr="00AE3908">
              <w:rPr>
                <w:i/>
                <w:iCs/>
              </w:rPr>
              <w:t>Each a</w:t>
            </w:r>
            <w:r w:rsidR="001A2AEC" w:rsidRPr="00AE3908">
              <w:rPr>
                <w:i/>
                <w:iCs/>
              </w:rPr>
              <w:t>dditional person</w:t>
            </w:r>
            <w:r w:rsidRPr="00AE3908">
              <w:rPr>
                <w:i/>
                <w:iCs/>
              </w:rPr>
              <w:t xml:space="preserve"> + </w:t>
            </w:r>
          </w:p>
        </w:tc>
      </w:tr>
      <w:tr w:rsidR="001A2AEC" w:rsidTr="00AA59C3">
        <w:tc>
          <w:tcPr>
            <w:tcW w:w="12950" w:type="dxa"/>
            <w:gridSpan w:val="10"/>
          </w:tcPr>
          <w:p w:rsidR="001A2AEC" w:rsidRPr="00934F3F" w:rsidRDefault="001A2AEC" w:rsidP="001A2AEC">
            <w:pPr>
              <w:jc w:val="center"/>
              <w:rPr>
                <w:b/>
                <w:bCs/>
              </w:rPr>
            </w:pPr>
            <w:r w:rsidRPr="00934F3F">
              <w:rPr>
                <w:b/>
                <w:bCs/>
                <w:sz w:val="40"/>
                <w:szCs w:val="40"/>
              </w:rPr>
              <w:t>GROSS INCOME</w:t>
            </w:r>
          </w:p>
        </w:tc>
      </w:tr>
      <w:tr w:rsidR="00D52FC4" w:rsidRPr="00934F3F" w:rsidTr="00D52FC4">
        <w:trPr>
          <w:trHeight w:val="1440"/>
        </w:trPr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1A2AEC" w:rsidRPr="00934F3F" w:rsidRDefault="001A2AEC" w:rsidP="0072612D">
            <w:pPr>
              <w:jc w:val="center"/>
              <w:rPr>
                <w:b/>
                <w:bCs/>
                <w:sz w:val="40"/>
                <w:szCs w:val="40"/>
              </w:rPr>
            </w:pPr>
            <w:r w:rsidRPr="00934F3F">
              <w:rPr>
                <w:b/>
                <w:bCs/>
                <w:sz w:val="40"/>
                <w:szCs w:val="40"/>
              </w:rPr>
              <w:t>Yearly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1A2AEC" w:rsidRPr="00934F3F" w:rsidRDefault="001A2AEC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</w:t>
            </w:r>
            <w:r w:rsidR="009C59CD">
              <w:rPr>
                <w:sz w:val="32"/>
                <w:szCs w:val="32"/>
              </w:rPr>
              <w:t>28,953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1A2AEC" w:rsidRPr="00934F3F" w:rsidRDefault="001A2AEC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</w:t>
            </w:r>
            <w:r w:rsidR="009C59CD">
              <w:rPr>
                <w:sz w:val="32"/>
                <w:szCs w:val="32"/>
              </w:rPr>
              <w:t>39,128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1A2AEC" w:rsidRPr="00934F3F" w:rsidRDefault="001A2AEC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</w:t>
            </w:r>
            <w:r w:rsidR="009C59CD">
              <w:rPr>
                <w:sz w:val="32"/>
                <w:szCs w:val="32"/>
              </w:rPr>
              <w:t>49,303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1A2AEC" w:rsidRPr="00934F3F" w:rsidRDefault="001A2AEC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</w:t>
            </w:r>
            <w:r w:rsidR="009C59CD">
              <w:rPr>
                <w:sz w:val="32"/>
                <w:szCs w:val="32"/>
              </w:rPr>
              <w:t>59,478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1A2AEC" w:rsidRPr="00934F3F" w:rsidRDefault="00934F3F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</w:t>
            </w:r>
            <w:r w:rsidR="009C59CD">
              <w:rPr>
                <w:sz w:val="32"/>
                <w:szCs w:val="32"/>
              </w:rPr>
              <w:t>69,653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1A2AEC" w:rsidRPr="00934F3F" w:rsidRDefault="00934F3F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</w:t>
            </w:r>
            <w:r w:rsidR="009C59CD">
              <w:rPr>
                <w:sz w:val="32"/>
                <w:szCs w:val="32"/>
              </w:rPr>
              <w:t>79,828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1A2AEC" w:rsidRPr="00934F3F" w:rsidRDefault="00934F3F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</w:t>
            </w:r>
            <w:r w:rsidR="009C59CD">
              <w:rPr>
                <w:sz w:val="32"/>
                <w:szCs w:val="32"/>
              </w:rPr>
              <w:t>90,003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1A2AEC" w:rsidRPr="00934F3F" w:rsidRDefault="00934F3F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</w:t>
            </w:r>
            <w:r w:rsidR="009C59CD">
              <w:rPr>
                <w:sz w:val="32"/>
                <w:szCs w:val="32"/>
              </w:rPr>
              <w:t>100,178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1A2AEC" w:rsidRPr="00AE3908" w:rsidRDefault="00934F3F" w:rsidP="0072612D">
            <w:pPr>
              <w:jc w:val="center"/>
              <w:rPr>
                <w:i/>
                <w:iCs/>
                <w:sz w:val="32"/>
                <w:szCs w:val="32"/>
              </w:rPr>
            </w:pPr>
            <w:r w:rsidRPr="00AE3908">
              <w:rPr>
                <w:i/>
                <w:iCs/>
                <w:sz w:val="32"/>
                <w:szCs w:val="32"/>
              </w:rPr>
              <w:t>$10,</w:t>
            </w:r>
            <w:r w:rsidR="009C59CD" w:rsidRPr="00AE3908">
              <w:rPr>
                <w:i/>
                <w:iCs/>
                <w:sz w:val="32"/>
                <w:szCs w:val="32"/>
              </w:rPr>
              <w:t>175</w:t>
            </w:r>
          </w:p>
        </w:tc>
      </w:tr>
      <w:tr w:rsidR="00934F3F" w:rsidRPr="00934F3F" w:rsidTr="0072612D">
        <w:trPr>
          <w:trHeight w:val="1440"/>
        </w:trPr>
        <w:tc>
          <w:tcPr>
            <w:tcW w:w="1295" w:type="dxa"/>
            <w:vAlign w:val="center"/>
          </w:tcPr>
          <w:p w:rsidR="001A2AEC" w:rsidRPr="00934F3F" w:rsidRDefault="001A2AEC" w:rsidP="0072612D">
            <w:pPr>
              <w:jc w:val="center"/>
              <w:rPr>
                <w:b/>
                <w:bCs/>
                <w:sz w:val="40"/>
                <w:szCs w:val="40"/>
              </w:rPr>
            </w:pPr>
            <w:r w:rsidRPr="00934F3F">
              <w:rPr>
                <w:b/>
                <w:bCs/>
                <w:sz w:val="40"/>
                <w:szCs w:val="40"/>
              </w:rPr>
              <w:t>Monthly</w:t>
            </w:r>
          </w:p>
        </w:tc>
        <w:tc>
          <w:tcPr>
            <w:tcW w:w="1295" w:type="dxa"/>
            <w:vAlign w:val="center"/>
          </w:tcPr>
          <w:p w:rsidR="001A2AEC" w:rsidRPr="00934F3F" w:rsidRDefault="00934F3F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</w:t>
            </w:r>
            <w:r w:rsidR="009C59CD">
              <w:rPr>
                <w:sz w:val="32"/>
                <w:szCs w:val="32"/>
              </w:rPr>
              <w:t>2,413</w:t>
            </w:r>
          </w:p>
        </w:tc>
        <w:tc>
          <w:tcPr>
            <w:tcW w:w="1295" w:type="dxa"/>
            <w:vAlign w:val="center"/>
          </w:tcPr>
          <w:p w:rsidR="001A2AEC" w:rsidRPr="00934F3F" w:rsidRDefault="00934F3F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</w:t>
            </w:r>
            <w:r w:rsidR="009C59CD">
              <w:rPr>
                <w:sz w:val="32"/>
                <w:szCs w:val="32"/>
              </w:rPr>
              <w:t>3,261</w:t>
            </w:r>
          </w:p>
        </w:tc>
        <w:tc>
          <w:tcPr>
            <w:tcW w:w="1295" w:type="dxa"/>
            <w:vAlign w:val="center"/>
          </w:tcPr>
          <w:p w:rsidR="001A2AEC" w:rsidRPr="00934F3F" w:rsidRDefault="00934F3F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$4,</w:t>
            </w:r>
            <w:r w:rsidR="009C59CD">
              <w:rPr>
                <w:sz w:val="32"/>
                <w:szCs w:val="32"/>
              </w:rPr>
              <w:t>109</w:t>
            </w:r>
          </w:p>
        </w:tc>
        <w:tc>
          <w:tcPr>
            <w:tcW w:w="1295" w:type="dxa"/>
            <w:vAlign w:val="center"/>
          </w:tcPr>
          <w:p w:rsidR="001A2AEC" w:rsidRPr="00934F3F" w:rsidRDefault="00934F3F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</w:t>
            </w:r>
            <w:r w:rsidR="009C59CD">
              <w:rPr>
                <w:sz w:val="32"/>
                <w:szCs w:val="32"/>
              </w:rPr>
              <w:t>4,957</w:t>
            </w:r>
          </w:p>
        </w:tc>
        <w:tc>
          <w:tcPr>
            <w:tcW w:w="1295" w:type="dxa"/>
            <w:vAlign w:val="center"/>
          </w:tcPr>
          <w:p w:rsidR="001A2AEC" w:rsidRPr="00934F3F" w:rsidRDefault="00934F3F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</w:t>
            </w:r>
            <w:r w:rsidR="009C59CD">
              <w:rPr>
                <w:sz w:val="32"/>
                <w:szCs w:val="32"/>
              </w:rPr>
              <w:t>5,805</w:t>
            </w:r>
          </w:p>
        </w:tc>
        <w:tc>
          <w:tcPr>
            <w:tcW w:w="1295" w:type="dxa"/>
            <w:vAlign w:val="center"/>
          </w:tcPr>
          <w:p w:rsidR="001A2AEC" w:rsidRPr="00934F3F" w:rsidRDefault="00934F3F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</w:t>
            </w:r>
            <w:r w:rsidR="009C59CD">
              <w:rPr>
                <w:sz w:val="32"/>
                <w:szCs w:val="32"/>
              </w:rPr>
              <w:t>6,653</w:t>
            </w:r>
          </w:p>
        </w:tc>
        <w:tc>
          <w:tcPr>
            <w:tcW w:w="1295" w:type="dxa"/>
            <w:vAlign w:val="center"/>
          </w:tcPr>
          <w:p w:rsidR="001A2AEC" w:rsidRPr="00934F3F" w:rsidRDefault="00934F3F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$7,</w:t>
            </w:r>
            <w:r w:rsidR="009C59CD">
              <w:rPr>
                <w:sz w:val="32"/>
                <w:szCs w:val="32"/>
              </w:rPr>
              <w:t>501</w:t>
            </w:r>
          </w:p>
        </w:tc>
        <w:tc>
          <w:tcPr>
            <w:tcW w:w="1295" w:type="dxa"/>
            <w:vAlign w:val="center"/>
          </w:tcPr>
          <w:p w:rsidR="001A2AEC" w:rsidRPr="00934F3F" w:rsidRDefault="00934F3F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</w:t>
            </w:r>
            <w:r w:rsidR="009C59CD">
              <w:rPr>
                <w:sz w:val="32"/>
                <w:szCs w:val="32"/>
              </w:rPr>
              <w:t>8,349</w:t>
            </w:r>
          </w:p>
        </w:tc>
        <w:tc>
          <w:tcPr>
            <w:tcW w:w="1295" w:type="dxa"/>
            <w:vAlign w:val="center"/>
          </w:tcPr>
          <w:p w:rsidR="001A2AEC" w:rsidRPr="00AE3908" w:rsidRDefault="009C59CD" w:rsidP="0072612D">
            <w:pPr>
              <w:jc w:val="center"/>
              <w:rPr>
                <w:i/>
                <w:iCs/>
                <w:sz w:val="32"/>
                <w:szCs w:val="32"/>
              </w:rPr>
            </w:pPr>
            <w:r w:rsidRPr="00AE3908">
              <w:rPr>
                <w:i/>
                <w:iCs/>
                <w:sz w:val="32"/>
                <w:szCs w:val="32"/>
              </w:rPr>
              <w:t>$848</w:t>
            </w:r>
          </w:p>
        </w:tc>
      </w:tr>
      <w:tr w:rsidR="00D52FC4" w:rsidRPr="001A2AEC" w:rsidTr="00D52FC4">
        <w:trPr>
          <w:trHeight w:val="1440"/>
        </w:trPr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1A2AEC" w:rsidRPr="00934F3F" w:rsidRDefault="001A2AEC" w:rsidP="0072612D">
            <w:pPr>
              <w:jc w:val="center"/>
              <w:rPr>
                <w:b/>
                <w:bCs/>
                <w:sz w:val="40"/>
                <w:szCs w:val="40"/>
              </w:rPr>
            </w:pPr>
            <w:r w:rsidRPr="00934F3F">
              <w:rPr>
                <w:b/>
                <w:bCs/>
                <w:sz w:val="40"/>
                <w:szCs w:val="40"/>
              </w:rPr>
              <w:t>Weekly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1A2AEC" w:rsidRPr="00934F3F" w:rsidRDefault="00934F3F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</w:t>
            </w:r>
            <w:r w:rsidR="009C59CD">
              <w:rPr>
                <w:sz w:val="32"/>
                <w:szCs w:val="32"/>
              </w:rPr>
              <w:t>557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1A2AEC" w:rsidRPr="00934F3F" w:rsidRDefault="00934F3F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$7</w:t>
            </w:r>
            <w:r w:rsidR="009C59CD">
              <w:rPr>
                <w:sz w:val="32"/>
                <w:szCs w:val="32"/>
              </w:rPr>
              <w:t>53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1A2AEC" w:rsidRPr="00934F3F" w:rsidRDefault="00934F3F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$9</w:t>
            </w:r>
            <w:r w:rsidR="009C59CD">
              <w:rPr>
                <w:sz w:val="32"/>
                <w:szCs w:val="32"/>
              </w:rPr>
              <w:t>49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1A2AEC" w:rsidRPr="00934F3F" w:rsidRDefault="00934F3F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$1,</w:t>
            </w:r>
            <w:r w:rsidR="009C59CD">
              <w:rPr>
                <w:sz w:val="32"/>
                <w:szCs w:val="32"/>
              </w:rPr>
              <w:t>144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1A2AEC" w:rsidRPr="00934F3F" w:rsidRDefault="00934F3F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$1,</w:t>
            </w:r>
            <w:r w:rsidR="009C59CD">
              <w:rPr>
                <w:sz w:val="32"/>
                <w:szCs w:val="32"/>
              </w:rPr>
              <w:t>340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1A2AEC" w:rsidRPr="00934F3F" w:rsidRDefault="00934F3F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$1,</w:t>
            </w:r>
            <w:r w:rsidR="009C59CD">
              <w:rPr>
                <w:sz w:val="32"/>
                <w:szCs w:val="32"/>
              </w:rPr>
              <w:t>536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1A2AEC" w:rsidRPr="00934F3F" w:rsidRDefault="00934F3F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$1,</w:t>
            </w:r>
            <w:r w:rsidR="009C59CD">
              <w:rPr>
                <w:sz w:val="32"/>
                <w:szCs w:val="32"/>
              </w:rPr>
              <w:t>731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1A2AEC" w:rsidRPr="00934F3F" w:rsidRDefault="00934F3F" w:rsidP="0072612D">
            <w:pPr>
              <w:jc w:val="center"/>
              <w:rPr>
                <w:sz w:val="32"/>
                <w:szCs w:val="32"/>
              </w:rPr>
            </w:pPr>
            <w:r w:rsidRPr="00934F3F">
              <w:rPr>
                <w:sz w:val="32"/>
                <w:szCs w:val="32"/>
              </w:rPr>
              <w:t>$</w:t>
            </w:r>
            <w:r w:rsidR="009C59CD">
              <w:rPr>
                <w:sz w:val="32"/>
                <w:szCs w:val="32"/>
              </w:rPr>
              <w:t>1,927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1A2AEC" w:rsidRPr="00AE3908" w:rsidRDefault="009C59CD" w:rsidP="0072612D">
            <w:pPr>
              <w:jc w:val="center"/>
              <w:rPr>
                <w:i/>
                <w:iCs/>
                <w:sz w:val="32"/>
                <w:szCs w:val="32"/>
              </w:rPr>
            </w:pPr>
            <w:r w:rsidRPr="00AE3908">
              <w:rPr>
                <w:i/>
                <w:iCs/>
                <w:sz w:val="32"/>
                <w:szCs w:val="32"/>
              </w:rPr>
              <w:t>$196</w:t>
            </w:r>
          </w:p>
        </w:tc>
      </w:tr>
    </w:tbl>
    <w:p w:rsidR="001A2AEC" w:rsidRDefault="001A2AEC" w:rsidP="001A2AEC">
      <w:pPr>
        <w:jc w:val="center"/>
      </w:pPr>
    </w:p>
    <w:p w:rsidR="009C59CD" w:rsidRPr="009C59CD" w:rsidRDefault="009C59CD" w:rsidP="001A2AEC">
      <w:pPr>
        <w:jc w:val="center"/>
        <w:rPr>
          <w:b/>
          <w:bCs/>
        </w:rPr>
      </w:pPr>
    </w:p>
    <w:p w:rsidR="009C59CD" w:rsidRPr="002D5C63" w:rsidRDefault="009C59CD" w:rsidP="001A2AEC">
      <w:pPr>
        <w:jc w:val="center"/>
        <w:rPr>
          <w:b/>
          <w:bCs/>
          <w:color w:val="2F5496" w:themeColor="accent1" w:themeShade="BF"/>
          <w:sz w:val="56"/>
          <w:szCs w:val="56"/>
        </w:rPr>
      </w:pPr>
      <w:r w:rsidRPr="002D5C63">
        <w:rPr>
          <w:b/>
          <w:bCs/>
          <w:color w:val="2F5496" w:themeColor="accent1" w:themeShade="BF"/>
          <w:sz w:val="56"/>
          <w:szCs w:val="56"/>
        </w:rPr>
        <w:t>FEDERAL POVERTY GUIDELINES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1350"/>
        <w:gridCol w:w="1260"/>
        <w:gridCol w:w="1350"/>
        <w:gridCol w:w="1260"/>
        <w:gridCol w:w="1260"/>
        <w:gridCol w:w="1264"/>
        <w:gridCol w:w="1346"/>
        <w:gridCol w:w="1244"/>
        <w:gridCol w:w="1295"/>
      </w:tblGrid>
      <w:tr w:rsidR="002D5C63" w:rsidRPr="002D5C63" w:rsidTr="002D5C63">
        <w:trPr>
          <w:trHeight w:val="1440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9C59CD" w:rsidRPr="002D5C63" w:rsidRDefault="009C59CD" w:rsidP="000E7B80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2D5C63">
              <w:rPr>
                <w:b/>
                <w:bCs/>
                <w:color w:val="2F5496" w:themeColor="accent1" w:themeShade="BF"/>
                <w:sz w:val="28"/>
                <w:szCs w:val="28"/>
              </w:rPr>
              <w:t>Annual</w:t>
            </w:r>
            <w:r w:rsidR="00AB0B28" w:rsidRPr="002D5C63">
              <w:rPr>
                <w:b/>
                <w:bCs/>
                <w:color w:val="2F5496" w:themeColor="accent1" w:themeShade="BF"/>
                <w:sz w:val="28"/>
                <w:szCs w:val="28"/>
              </w:rPr>
              <w:t xml:space="preserve">    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9C59CD" w:rsidRPr="002D5C63" w:rsidRDefault="009C59CD" w:rsidP="000E7B80">
            <w:pPr>
              <w:jc w:val="center"/>
              <w:rPr>
                <w:color w:val="2F5496" w:themeColor="accent1" w:themeShade="BF"/>
                <w:sz w:val="28"/>
                <w:szCs w:val="28"/>
              </w:rPr>
            </w:pPr>
            <w:r w:rsidRPr="002D5C63">
              <w:rPr>
                <w:color w:val="2F5496" w:themeColor="accent1" w:themeShade="BF"/>
                <w:sz w:val="28"/>
                <w:szCs w:val="28"/>
              </w:rPr>
              <w:t>$</w:t>
            </w:r>
            <w:r w:rsidRPr="002D5C63">
              <w:rPr>
                <w:color w:val="2F5496" w:themeColor="accent1" w:themeShade="BF"/>
                <w:sz w:val="28"/>
                <w:szCs w:val="28"/>
              </w:rPr>
              <w:t>1</w:t>
            </w:r>
            <w:r w:rsidRPr="002D5C63">
              <w:rPr>
                <w:color w:val="2F5496" w:themeColor="accent1" w:themeShade="BF"/>
                <w:sz w:val="28"/>
                <w:szCs w:val="28"/>
              </w:rPr>
              <w:t>5</w:t>
            </w:r>
            <w:r w:rsidRPr="002D5C63">
              <w:rPr>
                <w:color w:val="2F5496" w:themeColor="accent1" w:themeShade="BF"/>
                <w:sz w:val="28"/>
                <w:szCs w:val="28"/>
              </w:rPr>
              <w:t>,650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C59CD" w:rsidRPr="002D5C63" w:rsidRDefault="009C59CD" w:rsidP="000E7B80">
            <w:pPr>
              <w:jc w:val="center"/>
              <w:rPr>
                <w:color w:val="2F5496" w:themeColor="accent1" w:themeShade="BF"/>
                <w:sz w:val="28"/>
                <w:szCs w:val="28"/>
              </w:rPr>
            </w:pPr>
            <w:r w:rsidRPr="002D5C63">
              <w:rPr>
                <w:color w:val="2F5496" w:themeColor="accent1" w:themeShade="BF"/>
                <w:sz w:val="28"/>
                <w:szCs w:val="28"/>
              </w:rPr>
              <w:t>$</w:t>
            </w:r>
            <w:r w:rsidRPr="002D5C63">
              <w:rPr>
                <w:color w:val="2F5496" w:themeColor="accent1" w:themeShade="BF"/>
                <w:sz w:val="28"/>
                <w:szCs w:val="28"/>
              </w:rPr>
              <w:t>21,150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9C59CD" w:rsidRPr="002D5C63" w:rsidRDefault="009C59CD" w:rsidP="000E7B80">
            <w:pPr>
              <w:jc w:val="center"/>
              <w:rPr>
                <w:color w:val="2F5496" w:themeColor="accent1" w:themeShade="BF"/>
                <w:sz w:val="28"/>
                <w:szCs w:val="28"/>
              </w:rPr>
            </w:pPr>
            <w:r w:rsidRPr="002D5C63">
              <w:rPr>
                <w:color w:val="2F5496" w:themeColor="accent1" w:themeShade="BF"/>
                <w:sz w:val="28"/>
                <w:szCs w:val="28"/>
              </w:rPr>
              <w:t>$</w:t>
            </w:r>
            <w:r w:rsidRPr="002D5C63">
              <w:rPr>
                <w:color w:val="2F5496" w:themeColor="accent1" w:themeShade="BF"/>
                <w:sz w:val="28"/>
                <w:szCs w:val="28"/>
              </w:rPr>
              <w:t>26,650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C59CD" w:rsidRPr="002D5C63" w:rsidRDefault="009C59CD" w:rsidP="000E7B80">
            <w:pPr>
              <w:jc w:val="center"/>
              <w:rPr>
                <w:color w:val="2F5496" w:themeColor="accent1" w:themeShade="BF"/>
                <w:sz w:val="28"/>
                <w:szCs w:val="28"/>
              </w:rPr>
            </w:pPr>
            <w:r w:rsidRPr="002D5C63">
              <w:rPr>
                <w:color w:val="2F5496" w:themeColor="accent1" w:themeShade="BF"/>
                <w:sz w:val="28"/>
                <w:szCs w:val="28"/>
              </w:rPr>
              <w:t>$</w:t>
            </w:r>
            <w:r w:rsidR="00AB0B28" w:rsidRPr="002D5C63">
              <w:rPr>
                <w:color w:val="2F5496" w:themeColor="accent1" w:themeShade="BF"/>
                <w:sz w:val="28"/>
                <w:szCs w:val="28"/>
              </w:rPr>
              <w:t>32,150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C59CD" w:rsidRPr="002D5C63" w:rsidRDefault="009C59CD" w:rsidP="000E7B80">
            <w:pPr>
              <w:jc w:val="center"/>
              <w:rPr>
                <w:color w:val="2F5496" w:themeColor="accent1" w:themeShade="BF"/>
                <w:sz w:val="28"/>
                <w:szCs w:val="28"/>
              </w:rPr>
            </w:pPr>
            <w:r w:rsidRPr="002D5C63">
              <w:rPr>
                <w:color w:val="2F5496" w:themeColor="accent1" w:themeShade="BF"/>
                <w:sz w:val="28"/>
                <w:szCs w:val="28"/>
              </w:rPr>
              <w:t>$</w:t>
            </w:r>
            <w:r w:rsidR="00AB0B28" w:rsidRPr="002D5C63">
              <w:rPr>
                <w:color w:val="2F5496" w:themeColor="accent1" w:themeShade="BF"/>
                <w:sz w:val="28"/>
                <w:szCs w:val="28"/>
              </w:rPr>
              <w:t>37,650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9C59CD" w:rsidRPr="002D5C63" w:rsidRDefault="009C59CD" w:rsidP="000E7B80">
            <w:pPr>
              <w:jc w:val="center"/>
              <w:rPr>
                <w:color w:val="2F5496" w:themeColor="accent1" w:themeShade="BF"/>
                <w:sz w:val="28"/>
                <w:szCs w:val="28"/>
              </w:rPr>
            </w:pPr>
            <w:r w:rsidRPr="002D5C63">
              <w:rPr>
                <w:color w:val="2F5496" w:themeColor="accent1" w:themeShade="BF"/>
                <w:sz w:val="28"/>
                <w:szCs w:val="28"/>
              </w:rPr>
              <w:t>$</w:t>
            </w:r>
            <w:r w:rsidR="00AB0B28" w:rsidRPr="002D5C63">
              <w:rPr>
                <w:color w:val="2F5496" w:themeColor="accent1" w:themeShade="BF"/>
                <w:sz w:val="28"/>
                <w:szCs w:val="28"/>
              </w:rPr>
              <w:t>43,150</w:t>
            </w:r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:rsidR="009C59CD" w:rsidRPr="002D5C63" w:rsidRDefault="009C59CD" w:rsidP="000E7B80">
            <w:pPr>
              <w:jc w:val="center"/>
              <w:rPr>
                <w:color w:val="2F5496" w:themeColor="accent1" w:themeShade="BF"/>
                <w:sz w:val="28"/>
                <w:szCs w:val="28"/>
              </w:rPr>
            </w:pPr>
            <w:r w:rsidRPr="002D5C63">
              <w:rPr>
                <w:color w:val="2F5496" w:themeColor="accent1" w:themeShade="BF"/>
                <w:sz w:val="28"/>
                <w:szCs w:val="28"/>
              </w:rPr>
              <w:t>$</w:t>
            </w:r>
            <w:r w:rsidR="00AB0B28" w:rsidRPr="002D5C63">
              <w:rPr>
                <w:color w:val="2F5496" w:themeColor="accent1" w:themeShade="BF"/>
                <w:sz w:val="28"/>
                <w:szCs w:val="28"/>
              </w:rPr>
              <w:t>48,650</w:t>
            </w:r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:rsidR="009C59CD" w:rsidRPr="002D5C63" w:rsidRDefault="009C59CD" w:rsidP="000E7B80">
            <w:pPr>
              <w:jc w:val="center"/>
              <w:rPr>
                <w:color w:val="2F5496" w:themeColor="accent1" w:themeShade="BF"/>
                <w:sz w:val="28"/>
                <w:szCs w:val="28"/>
              </w:rPr>
            </w:pPr>
            <w:r w:rsidRPr="002D5C63">
              <w:rPr>
                <w:color w:val="2F5496" w:themeColor="accent1" w:themeShade="BF"/>
                <w:sz w:val="28"/>
                <w:szCs w:val="28"/>
              </w:rPr>
              <w:t>$</w:t>
            </w:r>
            <w:r w:rsidR="00AB0B28" w:rsidRPr="002D5C63">
              <w:rPr>
                <w:color w:val="2F5496" w:themeColor="accent1" w:themeShade="BF"/>
                <w:sz w:val="28"/>
                <w:szCs w:val="28"/>
              </w:rPr>
              <w:t>54,150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9C59CD" w:rsidRPr="00AE3908" w:rsidRDefault="009C59CD" w:rsidP="000E7B80">
            <w:pPr>
              <w:jc w:val="center"/>
              <w:rPr>
                <w:i/>
                <w:iCs/>
                <w:color w:val="2F5496" w:themeColor="accent1" w:themeShade="BF"/>
                <w:sz w:val="28"/>
                <w:szCs w:val="28"/>
              </w:rPr>
            </w:pPr>
            <w:r w:rsidRPr="00AE3908">
              <w:rPr>
                <w:i/>
                <w:iCs/>
                <w:color w:val="2F5496" w:themeColor="accent1" w:themeShade="BF"/>
                <w:sz w:val="28"/>
                <w:szCs w:val="28"/>
              </w:rPr>
              <w:t>$</w:t>
            </w:r>
            <w:r w:rsidR="00AB0B28" w:rsidRPr="00AE3908">
              <w:rPr>
                <w:i/>
                <w:iCs/>
                <w:color w:val="2F5496" w:themeColor="accent1" w:themeShade="BF"/>
                <w:sz w:val="28"/>
                <w:szCs w:val="28"/>
              </w:rPr>
              <w:t>5,500</w:t>
            </w:r>
          </w:p>
        </w:tc>
      </w:tr>
    </w:tbl>
    <w:p w:rsidR="009C59CD" w:rsidRPr="002D5C63" w:rsidRDefault="009C59CD" w:rsidP="002D5C63">
      <w:pPr>
        <w:rPr>
          <w:b/>
          <w:bCs/>
          <w:sz w:val="10"/>
          <w:szCs w:val="10"/>
        </w:rPr>
      </w:pPr>
    </w:p>
    <w:sectPr w:rsidR="009C59CD" w:rsidRPr="002D5C63" w:rsidSect="00AB0B2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EC"/>
    <w:rsid w:val="000C1D50"/>
    <w:rsid w:val="001A2AEC"/>
    <w:rsid w:val="001F77A3"/>
    <w:rsid w:val="002D5C63"/>
    <w:rsid w:val="00716A33"/>
    <w:rsid w:val="0072612D"/>
    <w:rsid w:val="007C7A53"/>
    <w:rsid w:val="007E3BDC"/>
    <w:rsid w:val="00934F3F"/>
    <w:rsid w:val="009C59CD"/>
    <w:rsid w:val="00A87D4C"/>
    <w:rsid w:val="00AB0B28"/>
    <w:rsid w:val="00AE3908"/>
    <w:rsid w:val="00D5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8849D"/>
  <w15:chartTrackingRefBased/>
  <w15:docId w15:val="{3606D49E-C01F-5144-BA13-782C025E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A2A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1A2A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A2AE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Schweig</dc:creator>
  <cp:keywords/>
  <dc:description/>
  <cp:lastModifiedBy>Barb Schweig</cp:lastModifiedBy>
  <cp:revision>6</cp:revision>
  <cp:lastPrinted>2025-08-02T16:29:00Z</cp:lastPrinted>
  <dcterms:created xsi:type="dcterms:W3CDTF">2024-08-03T21:26:00Z</dcterms:created>
  <dcterms:modified xsi:type="dcterms:W3CDTF">2025-08-02T16:32:00Z</dcterms:modified>
</cp:coreProperties>
</file>